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695" w:rsidRPr="000003B1" w:rsidRDefault="00506695" w:rsidP="00506695">
      <w:pPr>
        <w:autoSpaceDE w:val="0"/>
        <w:autoSpaceDN w:val="0"/>
        <w:adjustRightInd w:val="0"/>
        <w:ind w:right="-457"/>
        <w:jc w:val="right"/>
        <w:outlineLvl w:val="1"/>
        <w:rPr>
          <w:sz w:val="22"/>
          <w:szCs w:val="22"/>
        </w:rPr>
      </w:pPr>
      <w:r w:rsidRPr="000003B1">
        <w:rPr>
          <w:sz w:val="22"/>
          <w:szCs w:val="22"/>
        </w:rPr>
        <w:t xml:space="preserve">Приложение </w:t>
      </w:r>
      <w:r w:rsidR="00FE00B0" w:rsidRPr="000003B1">
        <w:rPr>
          <w:sz w:val="22"/>
          <w:szCs w:val="22"/>
        </w:rPr>
        <w:t>1</w:t>
      </w:r>
    </w:p>
    <w:p w:rsidR="00506695" w:rsidRPr="000003B1" w:rsidRDefault="00506695" w:rsidP="00506695">
      <w:pPr>
        <w:pStyle w:val="ConsPlusTitle"/>
        <w:widowControl/>
        <w:jc w:val="center"/>
        <w:rPr>
          <w:sz w:val="16"/>
          <w:szCs w:val="16"/>
        </w:rPr>
      </w:pPr>
    </w:p>
    <w:p w:rsidR="005F3993" w:rsidRDefault="00EF2AF4" w:rsidP="00EF2AF4">
      <w:pPr>
        <w:pStyle w:val="ConsPlusTitle"/>
        <w:widowControl/>
        <w:jc w:val="center"/>
        <w:rPr>
          <w:sz w:val="28"/>
          <w:szCs w:val="28"/>
        </w:rPr>
      </w:pPr>
      <w:r w:rsidRPr="008C01F5">
        <w:rPr>
          <w:sz w:val="28"/>
          <w:szCs w:val="28"/>
        </w:rPr>
        <w:t>Основные показатели</w:t>
      </w:r>
      <w:r w:rsidR="005F3993">
        <w:rPr>
          <w:sz w:val="28"/>
          <w:szCs w:val="28"/>
        </w:rPr>
        <w:t xml:space="preserve"> </w:t>
      </w:r>
      <w:r w:rsidRPr="008C01F5">
        <w:rPr>
          <w:sz w:val="28"/>
          <w:szCs w:val="28"/>
        </w:rPr>
        <w:t xml:space="preserve">деятельности </w:t>
      </w:r>
    </w:p>
    <w:p w:rsidR="00EF2AF4" w:rsidRPr="008C01F5" w:rsidRDefault="00EF2AF4" w:rsidP="00EF2AF4">
      <w:pPr>
        <w:pStyle w:val="ConsPlusTitle"/>
        <w:widowControl/>
        <w:jc w:val="center"/>
        <w:rPr>
          <w:sz w:val="28"/>
          <w:szCs w:val="28"/>
        </w:rPr>
      </w:pPr>
      <w:r w:rsidRPr="008C01F5">
        <w:rPr>
          <w:sz w:val="28"/>
          <w:szCs w:val="28"/>
        </w:rPr>
        <w:t>Департамента информ</w:t>
      </w:r>
      <w:r w:rsidR="005F3993">
        <w:rPr>
          <w:sz w:val="28"/>
          <w:szCs w:val="28"/>
        </w:rPr>
        <w:t xml:space="preserve">ационных технологий </w:t>
      </w:r>
      <w:r w:rsidRPr="008C01F5">
        <w:rPr>
          <w:sz w:val="28"/>
          <w:szCs w:val="28"/>
        </w:rPr>
        <w:t xml:space="preserve">Ханты-Мансийского автономного округа </w:t>
      </w:r>
      <w:r w:rsidR="009066A1" w:rsidRPr="008C01F5">
        <w:rPr>
          <w:sz w:val="28"/>
          <w:szCs w:val="28"/>
        </w:rPr>
        <w:t>–</w:t>
      </w:r>
      <w:r w:rsidRPr="008C01F5">
        <w:rPr>
          <w:sz w:val="28"/>
          <w:szCs w:val="28"/>
        </w:rPr>
        <w:t xml:space="preserve"> Югры</w:t>
      </w:r>
    </w:p>
    <w:p w:rsidR="003478D7" w:rsidRPr="008C01F5" w:rsidRDefault="003478D7" w:rsidP="003478D7">
      <w:pPr>
        <w:pStyle w:val="ConsPlusTitle"/>
        <w:widowControl/>
        <w:jc w:val="center"/>
        <w:rPr>
          <w:sz w:val="28"/>
          <w:szCs w:val="28"/>
        </w:rPr>
      </w:pPr>
      <w:r w:rsidRPr="00BB4067">
        <w:rPr>
          <w:sz w:val="28"/>
          <w:szCs w:val="28"/>
        </w:rPr>
        <w:t xml:space="preserve">по </w:t>
      </w:r>
      <w:r w:rsidRPr="00BB4067">
        <w:rPr>
          <w:color w:val="000000" w:themeColor="text1"/>
          <w:sz w:val="28"/>
          <w:szCs w:val="28"/>
        </w:rPr>
        <w:t xml:space="preserve">целевой программе Ханты-Мансийского автономного округа – Югры «Информационное общество – Югра» на 2011 – 2015 годы» </w:t>
      </w:r>
    </w:p>
    <w:p w:rsidR="00061A97" w:rsidRPr="008C01F5" w:rsidRDefault="00061A97" w:rsidP="00061A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25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8"/>
        <w:gridCol w:w="2039"/>
        <w:gridCol w:w="2303"/>
      </w:tblGrid>
      <w:tr w:rsidR="00AE2184" w:rsidRPr="002720C1" w:rsidTr="000003B1">
        <w:trPr>
          <w:trHeight w:val="77"/>
        </w:trPr>
        <w:tc>
          <w:tcPr>
            <w:tcW w:w="3603" w:type="pct"/>
            <w:vMerge w:val="restart"/>
            <w:shd w:val="clear" w:color="000000" w:fill="FFFFFF"/>
          </w:tcPr>
          <w:p w:rsidR="00AE2184" w:rsidRPr="002720C1" w:rsidRDefault="00AE2184" w:rsidP="00746BED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656" w:type="pct"/>
            <w:vMerge w:val="restart"/>
            <w:shd w:val="clear" w:color="000000" w:fill="FFFFFF"/>
          </w:tcPr>
          <w:p w:rsidR="00AE2184" w:rsidRPr="002720C1" w:rsidRDefault="00AE2184" w:rsidP="00EF2AF4">
            <w:pPr>
              <w:jc w:val="center"/>
              <w:rPr>
                <w:b/>
              </w:rPr>
            </w:pPr>
            <w:r w:rsidRPr="002720C1">
              <w:rPr>
                <w:b/>
              </w:rPr>
              <w:t>Ед. изм.</w:t>
            </w:r>
          </w:p>
        </w:tc>
        <w:tc>
          <w:tcPr>
            <w:tcW w:w="741" w:type="pct"/>
            <w:shd w:val="clear" w:color="000000" w:fill="FFFFFF"/>
          </w:tcPr>
          <w:p w:rsidR="00AE2184" w:rsidRPr="002720C1" w:rsidRDefault="00AE2184" w:rsidP="00746B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C1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AE2184" w:rsidRPr="002720C1" w:rsidTr="000003B1">
        <w:trPr>
          <w:trHeight w:val="198"/>
        </w:trPr>
        <w:tc>
          <w:tcPr>
            <w:tcW w:w="3603" w:type="pct"/>
            <w:vMerge/>
            <w:shd w:val="clear" w:color="000000" w:fill="FFFFFF"/>
          </w:tcPr>
          <w:p w:rsidR="00AE2184" w:rsidRPr="002720C1" w:rsidRDefault="00AE2184" w:rsidP="00746BED">
            <w:pPr>
              <w:rPr>
                <w:b/>
              </w:rPr>
            </w:pPr>
          </w:p>
        </w:tc>
        <w:tc>
          <w:tcPr>
            <w:tcW w:w="656" w:type="pct"/>
            <w:vMerge/>
            <w:shd w:val="clear" w:color="000000" w:fill="FFFFFF"/>
          </w:tcPr>
          <w:p w:rsidR="00AE2184" w:rsidRPr="002720C1" w:rsidRDefault="00AE2184" w:rsidP="00EF2AF4">
            <w:pPr>
              <w:jc w:val="center"/>
              <w:rPr>
                <w:b/>
              </w:rPr>
            </w:pPr>
          </w:p>
        </w:tc>
        <w:tc>
          <w:tcPr>
            <w:tcW w:w="741" w:type="pct"/>
            <w:shd w:val="clear" w:color="000000" w:fill="FFFFFF"/>
          </w:tcPr>
          <w:p w:rsidR="00AE2184" w:rsidRPr="002720C1" w:rsidRDefault="00AE2184" w:rsidP="005F3993">
            <w:pPr>
              <w:pStyle w:val="ConsPlusCell"/>
              <w:widowControl/>
              <w:ind w:left="-47"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720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000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3год </w:t>
            </w:r>
          </w:p>
        </w:tc>
      </w:tr>
      <w:tr w:rsidR="00AE2184" w:rsidRPr="002720C1" w:rsidTr="000003B1">
        <w:trPr>
          <w:trHeight w:val="417"/>
        </w:trPr>
        <w:tc>
          <w:tcPr>
            <w:tcW w:w="3603" w:type="pct"/>
            <w:shd w:val="clear" w:color="000000" w:fill="FFFFFF"/>
          </w:tcPr>
          <w:p w:rsidR="00AE2184" w:rsidRPr="002720C1" w:rsidRDefault="00AE2184" w:rsidP="005F3993">
            <w:pPr>
              <w:jc w:val="center"/>
              <w:rPr>
                <w:b/>
              </w:rPr>
            </w:pPr>
            <w:r w:rsidRPr="002720C1">
              <w:rPr>
                <w:b/>
              </w:rPr>
              <w:t>1</w:t>
            </w:r>
          </w:p>
        </w:tc>
        <w:tc>
          <w:tcPr>
            <w:tcW w:w="656" w:type="pct"/>
            <w:shd w:val="clear" w:color="000000" w:fill="FFFFFF"/>
          </w:tcPr>
          <w:p w:rsidR="00AE2184" w:rsidRPr="002720C1" w:rsidRDefault="00AE2184" w:rsidP="005F3993">
            <w:pPr>
              <w:jc w:val="center"/>
              <w:rPr>
                <w:b/>
              </w:rPr>
            </w:pPr>
            <w:r w:rsidRPr="002720C1">
              <w:rPr>
                <w:b/>
              </w:rPr>
              <w:t>2</w:t>
            </w:r>
          </w:p>
        </w:tc>
        <w:tc>
          <w:tcPr>
            <w:tcW w:w="741" w:type="pct"/>
            <w:shd w:val="clear" w:color="000000" w:fill="FFFFFF"/>
          </w:tcPr>
          <w:p w:rsidR="00AE2184" w:rsidRPr="002720C1" w:rsidRDefault="00AE2184" w:rsidP="005F3993">
            <w:pPr>
              <w:pStyle w:val="ConsPlusCell"/>
              <w:widowControl/>
              <w:ind w:left="-47"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E2184" w:rsidRPr="008C01F5" w:rsidTr="000003B1">
        <w:trPr>
          <w:trHeight w:val="427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 w:rsidRPr="008C01F5">
              <w:t>Количество нормативных правовых актов и организационно-методических документов автономного округа, регулирующих вопросы развития информационного общества и электронного прав</w:t>
            </w:r>
            <w:r w:rsidRPr="008C01F5">
              <w:t>и</w:t>
            </w:r>
            <w:r w:rsidRPr="008C01F5">
              <w:t>тельства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EF2AF4">
            <w:pPr>
              <w:jc w:val="center"/>
            </w:pPr>
            <w:r w:rsidRPr="008C01F5">
              <w:t>шт.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EF2AF4">
            <w:pPr>
              <w:jc w:val="center"/>
            </w:pPr>
            <w:r w:rsidRPr="008C01F5">
              <w:t>26</w:t>
            </w:r>
          </w:p>
        </w:tc>
      </w:tr>
      <w:tr w:rsidR="00AE2184" w:rsidRPr="008C01F5" w:rsidTr="000003B1">
        <w:trPr>
          <w:trHeight w:val="96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Доля обрабатываемых паспортов учреждений социальной сферы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10" w:right="-97"/>
              <w:jc w:val="center"/>
            </w:pPr>
            <w:r>
              <w:t>процент</w:t>
            </w:r>
            <w:r w:rsidRPr="008C01F5">
              <w:t>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EF2AF4">
            <w:pPr>
              <w:jc w:val="center"/>
            </w:pPr>
            <w:r w:rsidRPr="008C01F5">
              <w:t>60</w:t>
            </w:r>
          </w:p>
        </w:tc>
      </w:tr>
      <w:tr w:rsidR="00AE2184" w:rsidRPr="008C01F5" w:rsidTr="000003B1">
        <w:trPr>
          <w:trHeight w:val="96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 w:rsidRPr="008C01F5">
              <w:t>Место Ханты-Мансийского автономного округа – Югры в рейтинге готовности к информационному о</w:t>
            </w:r>
            <w:r w:rsidRPr="008C01F5">
              <w:t>б</w:t>
            </w:r>
            <w:r w:rsidRPr="008C01F5">
              <w:t>ществу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EF2AF4">
            <w:pPr>
              <w:jc w:val="center"/>
            </w:pPr>
            <w:r w:rsidRPr="008C01F5">
              <w:t>–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EF2AF4">
            <w:pPr>
              <w:jc w:val="center"/>
            </w:pPr>
            <w:r w:rsidRPr="008C01F5">
              <w:t>4</w:t>
            </w:r>
          </w:p>
        </w:tc>
      </w:tr>
      <w:tr w:rsidR="00AE2184" w:rsidRPr="008C01F5" w:rsidTr="000003B1">
        <w:trPr>
          <w:trHeight w:val="96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 w:rsidRPr="008C01F5">
              <w:t>Доля заказов на поставки товаров, выполнение работ и оказание услуг для государственных и муниц</w:t>
            </w:r>
            <w:r w:rsidRPr="008C01F5">
              <w:t>и</w:t>
            </w:r>
            <w:r w:rsidRPr="008C01F5">
              <w:t>пальных нужд самоуправления с использованием электронных торговых площадок в общем объеме ра</w:t>
            </w:r>
            <w:r w:rsidRPr="008C01F5">
              <w:t>з</w:t>
            </w:r>
            <w:r w:rsidRPr="008C01F5">
              <w:t>мещаемых заказов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10" w:right="-97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80</w:t>
            </w:r>
          </w:p>
        </w:tc>
      </w:tr>
      <w:tr w:rsidR="00AE2184" w:rsidRPr="008C01F5" w:rsidTr="000003B1">
        <w:trPr>
          <w:trHeight w:val="587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Количество населенных пунктов на территории Ханты-Мансийского автономного округа – Югры по</w:t>
            </w:r>
            <w:r w:rsidRPr="008C01F5">
              <w:t>д</w:t>
            </w:r>
            <w:r w:rsidRPr="008C01F5">
              <w:t>ключенных по высокоскоростным линиями связи пропускной способностью обеспечивающей не менее 2 Мбит/</w:t>
            </w:r>
            <w:proofErr w:type="gramStart"/>
            <w:r w:rsidRPr="008C01F5">
              <w:t>с</w:t>
            </w:r>
            <w:proofErr w:type="gramEnd"/>
            <w:r w:rsidRPr="008C01F5">
              <w:t xml:space="preserve"> на домохозяйство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ед</w:t>
            </w:r>
            <w:r>
              <w:t>иниц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51</w:t>
            </w:r>
          </w:p>
        </w:tc>
      </w:tr>
      <w:tr w:rsidR="00AE2184" w:rsidRPr="008C01F5" w:rsidTr="000003B1">
        <w:trPr>
          <w:trHeight w:val="832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Количество жителей Ханты-Мансийского автономного округа – Югры, получивших навыки использов</w:t>
            </w:r>
            <w:r w:rsidRPr="008C01F5">
              <w:t>а</w:t>
            </w:r>
            <w:r w:rsidRPr="008C01F5">
              <w:t>ния информационно-коммуникационных технологий, в том числе работников бюджетной сферы и в</w:t>
            </w:r>
            <w:r w:rsidRPr="008C01F5">
              <w:t>ы</w:t>
            </w:r>
            <w:r w:rsidRPr="008C01F5">
              <w:t>пускников учреждений профессионального образования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тыс. человек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50</w:t>
            </w:r>
          </w:p>
        </w:tc>
      </w:tr>
      <w:tr w:rsidR="00AE2184" w:rsidRPr="008C01F5" w:rsidTr="000003B1">
        <w:trPr>
          <w:trHeight w:val="1003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Количество функционирующих центров общественного доступа на территории Ханты-Мансийского а</w:t>
            </w:r>
            <w:r w:rsidRPr="008C01F5">
              <w:t>в</w:t>
            </w:r>
            <w:r w:rsidRPr="008C01F5">
              <w:t xml:space="preserve">тономного округа – Югры, в том числе специализированных центров с возможностями для граждан с ограниченными возможностями здоровья и </w:t>
            </w:r>
            <w:proofErr w:type="gramStart"/>
            <w:r w:rsidRPr="008C01F5">
              <w:t>центров</w:t>
            </w:r>
            <w:proofErr w:type="gramEnd"/>
            <w:r w:rsidRPr="008C01F5">
              <w:t xml:space="preserve"> подключенных к сети Интернет с использованием спутниковых технологий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шт</w:t>
            </w:r>
            <w:r>
              <w:t>ук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21</w:t>
            </w:r>
            <w:r w:rsidR="005D5494">
              <w:t>5</w:t>
            </w:r>
          </w:p>
        </w:tc>
      </w:tr>
      <w:tr w:rsidR="00AE2184" w:rsidRPr="008C01F5" w:rsidTr="000003B1">
        <w:trPr>
          <w:trHeight w:val="469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 xml:space="preserve">Количество </w:t>
            </w:r>
            <w:proofErr w:type="gramStart"/>
            <w:r w:rsidRPr="008C01F5">
              <w:t>Интернет-центров</w:t>
            </w:r>
            <w:proofErr w:type="gramEnd"/>
            <w:r w:rsidRPr="008C01F5">
              <w:t xml:space="preserve"> шахматного мастерства на территории Ханты-Мансийского авт</w:t>
            </w:r>
            <w:r w:rsidRPr="008C01F5">
              <w:t>о</w:t>
            </w:r>
            <w:r w:rsidRPr="008C01F5">
              <w:t>номного округа – Югры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шт</w:t>
            </w:r>
            <w:r>
              <w:t>ук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52</w:t>
            </w:r>
          </w:p>
        </w:tc>
      </w:tr>
      <w:tr w:rsidR="00AE2184" w:rsidRPr="008C01F5" w:rsidTr="000003B1">
        <w:trPr>
          <w:trHeight w:val="469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 w:rsidRPr="008C01F5">
              <w:t>Доля населения Ханты-Мансийского автономного округа – Югры проживающего в нас</w:t>
            </w:r>
            <w:r w:rsidRPr="008C01F5">
              <w:t>е</w:t>
            </w:r>
            <w:r w:rsidRPr="008C01F5">
              <w:t>ленных пунктах подключенных по высокоскоростным линиям связи пропускной способностью обеспеч</w:t>
            </w:r>
            <w:r w:rsidRPr="008C01F5">
              <w:t>и</w:t>
            </w:r>
            <w:r w:rsidRPr="008C01F5">
              <w:t xml:space="preserve">вающей не менее 2 Мбит/сна домохозяйство 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10" w:right="-95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90,36</w:t>
            </w:r>
          </w:p>
        </w:tc>
      </w:tr>
      <w:tr w:rsidR="00AE2184" w:rsidRPr="008C01F5" w:rsidTr="000003B1">
        <w:trPr>
          <w:trHeight w:val="188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Доля мер социальной поддержки, пособий и других денежных выплат, осуществляемых в автоматизир</w:t>
            </w:r>
            <w:r w:rsidRPr="008C01F5">
              <w:t>о</w:t>
            </w:r>
            <w:r w:rsidRPr="008C01F5">
              <w:t>ванном режиме</w:t>
            </w:r>
          </w:p>
        </w:tc>
        <w:tc>
          <w:tcPr>
            <w:tcW w:w="656" w:type="pct"/>
            <w:shd w:val="clear" w:color="000000" w:fill="FFFFFF"/>
            <w:hideMark/>
          </w:tcPr>
          <w:p w:rsidR="00AE2184" w:rsidRPr="008C01F5" w:rsidRDefault="00AE2184" w:rsidP="00AE2184">
            <w:pPr>
              <w:ind w:left="-110" w:right="-105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  <w:hideMark/>
          </w:tcPr>
          <w:p w:rsidR="00AE2184" w:rsidRPr="008C01F5" w:rsidRDefault="00AE2184" w:rsidP="009E14C2">
            <w:pPr>
              <w:jc w:val="center"/>
            </w:pPr>
            <w:r w:rsidRPr="008C01F5">
              <w:t>99</w:t>
            </w:r>
          </w:p>
        </w:tc>
      </w:tr>
      <w:tr w:rsidR="00AE2184" w:rsidRPr="008C01F5" w:rsidTr="000003B1">
        <w:trPr>
          <w:trHeight w:val="549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lastRenderedPageBreak/>
              <w:t>Доля органов государственной власти и органов местного самоуправления муниципальных обр</w:t>
            </w:r>
            <w:r w:rsidRPr="008C01F5">
              <w:t>а</w:t>
            </w:r>
            <w:r w:rsidRPr="008C01F5">
              <w:t>зований первого уровня автономного округа, использующих Территориальную инфо</w:t>
            </w:r>
            <w:r w:rsidRPr="008C01F5">
              <w:t>р</w:t>
            </w:r>
            <w:r w:rsidRPr="008C01F5">
              <w:t>мационную систему Югры для поддержки принятия управленческих решений, ситуационного анализа и п</w:t>
            </w:r>
            <w:r w:rsidRPr="008C01F5">
              <w:t>о</w:t>
            </w:r>
            <w:r w:rsidRPr="008C01F5">
              <w:t xml:space="preserve">строения прогнозов 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91" w:right="-100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  <w:hideMark/>
          </w:tcPr>
          <w:p w:rsidR="00AE2184" w:rsidRPr="008C01F5" w:rsidRDefault="00AE2184" w:rsidP="00422627">
            <w:pPr>
              <w:jc w:val="center"/>
            </w:pPr>
            <w:r w:rsidRPr="008C01F5">
              <w:t>100</w:t>
            </w:r>
          </w:p>
        </w:tc>
      </w:tr>
      <w:tr w:rsidR="00AE2184" w:rsidRPr="008C01F5" w:rsidTr="000003B1">
        <w:trPr>
          <w:trHeight w:val="407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Доля органов государственной власти автономного округа, осуществляющих обмен электронными обр</w:t>
            </w:r>
            <w:r w:rsidRPr="008C01F5">
              <w:t>а</w:t>
            </w:r>
            <w:r w:rsidRPr="008C01F5">
              <w:t>зами документов с использованием единой межведомственной системы электронного док</w:t>
            </w:r>
            <w:r w:rsidRPr="008C01F5">
              <w:t>у</w:t>
            </w:r>
            <w:r w:rsidRPr="008C01F5">
              <w:t>ментооборота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91" w:right="-100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B9103B">
            <w:pPr>
              <w:jc w:val="center"/>
            </w:pPr>
            <w:r w:rsidRPr="008C01F5">
              <w:t>100</w:t>
            </w:r>
          </w:p>
        </w:tc>
      </w:tr>
      <w:tr w:rsidR="00AE2184" w:rsidRPr="008C01F5" w:rsidTr="000003B1">
        <w:trPr>
          <w:trHeight w:val="433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Доля муниципальных образований Ханты-Мансийского автономного округа – Югры, подключе</w:t>
            </w:r>
            <w:r w:rsidRPr="008C01F5">
              <w:t>н</w:t>
            </w:r>
            <w:r w:rsidRPr="008C01F5">
              <w:t xml:space="preserve">ных к корпоративной сети органов государственной власти 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09" w:right="-97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100</w:t>
            </w:r>
          </w:p>
        </w:tc>
      </w:tr>
      <w:tr w:rsidR="00AE2184" w:rsidRPr="008C01F5" w:rsidTr="000003B1">
        <w:trPr>
          <w:trHeight w:val="77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Доля судебных участков, оснащенных комплексом взаимодействия с населением (информационные кио</w:t>
            </w:r>
            <w:r w:rsidRPr="008C01F5">
              <w:t>с</w:t>
            </w:r>
            <w:r w:rsidRPr="008C01F5">
              <w:t>ки, системы публикации информации в сети Интернет в автоматизированном режиме, системы демо</w:t>
            </w:r>
            <w:r w:rsidRPr="008C01F5">
              <w:t>н</w:t>
            </w:r>
            <w:r w:rsidRPr="008C01F5">
              <w:t xml:space="preserve">страции судебных материалов в мультимедийном формате) 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09" w:right="-97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100</w:t>
            </w:r>
          </w:p>
        </w:tc>
      </w:tr>
      <w:tr w:rsidR="00AE2184" w:rsidRPr="008C01F5" w:rsidTr="000003B1">
        <w:trPr>
          <w:trHeight w:val="552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Доля муниципальных образований, включенных в автоматизированную систему формир</w:t>
            </w:r>
            <w:r w:rsidRPr="008C01F5">
              <w:t>о</w:t>
            </w:r>
            <w:r w:rsidRPr="008C01F5">
              <w:t>вания списков присяжных заседателей автономного округа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09" w:right="-97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100</w:t>
            </w:r>
          </w:p>
        </w:tc>
      </w:tr>
      <w:tr w:rsidR="00AE2184" w:rsidRPr="008C01F5" w:rsidTr="000003B1">
        <w:trPr>
          <w:trHeight w:val="422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Количество созданных многофункциональных центров предоставления государственных и муниципал</w:t>
            </w:r>
            <w:r w:rsidRPr="008C01F5">
              <w:t>ь</w:t>
            </w:r>
            <w:r w:rsidRPr="008C01F5">
              <w:t xml:space="preserve">ных услуг </w:t>
            </w:r>
            <w:proofErr w:type="gramStart"/>
            <w:r w:rsidRPr="008C01F5">
              <w:t>в</w:t>
            </w:r>
            <w:proofErr w:type="gramEnd"/>
            <w:r w:rsidRPr="008C01F5">
              <w:t xml:space="preserve"> </w:t>
            </w:r>
            <w:proofErr w:type="gramStart"/>
            <w:r w:rsidRPr="008C01F5">
              <w:t>Ханты-Мансийском</w:t>
            </w:r>
            <w:proofErr w:type="gramEnd"/>
            <w:r w:rsidRPr="008C01F5">
              <w:t xml:space="preserve"> автономном округе – Югре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09" w:right="-97"/>
              <w:jc w:val="center"/>
            </w:pPr>
            <w:r w:rsidRPr="008C01F5">
              <w:t>шт</w:t>
            </w:r>
            <w:r>
              <w:t>ук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18</w:t>
            </w:r>
          </w:p>
        </w:tc>
      </w:tr>
      <w:tr w:rsidR="00AE2184" w:rsidRPr="008C01F5" w:rsidTr="000003B1">
        <w:trPr>
          <w:trHeight w:val="433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>Количество услуг, оказываемых населению с использованием многофункциональных центров госуда</w:t>
            </w:r>
            <w:r w:rsidRPr="008C01F5">
              <w:t>р</w:t>
            </w:r>
            <w:r w:rsidRPr="008C01F5">
              <w:t>ственных и муниципальных услуг автономного округа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09" w:right="-97"/>
              <w:jc w:val="center"/>
            </w:pPr>
            <w:r w:rsidRPr="008C01F5">
              <w:t>шт</w:t>
            </w:r>
            <w:r>
              <w:t>ук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100</w:t>
            </w:r>
          </w:p>
        </w:tc>
      </w:tr>
      <w:tr w:rsidR="00AE2184" w:rsidRPr="008C01F5" w:rsidTr="000003B1">
        <w:trPr>
          <w:trHeight w:val="276"/>
        </w:trPr>
        <w:tc>
          <w:tcPr>
            <w:tcW w:w="3603" w:type="pct"/>
            <w:shd w:val="clear" w:color="000000" w:fill="FFFFFF"/>
            <w:hideMark/>
          </w:tcPr>
          <w:p w:rsidR="00AE2184" w:rsidRPr="008C01F5" w:rsidRDefault="00AE2184" w:rsidP="000003B1">
            <w:r w:rsidRPr="008C01F5">
              <w:t xml:space="preserve">Общее количество пользователей функционирующих площадок на </w:t>
            </w:r>
            <w:proofErr w:type="spellStart"/>
            <w:r w:rsidRPr="008C01F5">
              <w:t>немедийных</w:t>
            </w:r>
            <w:proofErr w:type="spellEnd"/>
            <w:r w:rsidRPr="008C01F5">
              <w:t xml:space="preserve"> </w:t>
            </w:r>
            <w:proofErr w:type="spellStart"/>
            <w:r w:rsidRPr="008C01F5">
              <w:t>интернет-ресурсах</w:t>
            </w:r>
            <w:proofErr w:type="spellEnd"/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чел</w:t>
            </w:r>
            <w:r>
              <w:t>овек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120 000</w:t>
            </w:r>
          </w:p>
        </w:tc>
      </w:tr>
      <w:tr w:rsidR="00AE2184" w:rsidRPr="008C01F5" w:rsidTr="000003B1">
        <w:trPr>
          <w:trHeight w:val="605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 w:rsidRPr="008C01F5">
              <w:t>Степень готовности к эксплуатации регионального сегмента данных Единой информацио</w:t>
            </w:r>
            <w:r w:rsidRPr="008C01F5">
              <w:t>н</w:t>
            </w:r>
            <w:r w:rsidRPr="008C01F5">
              <w:t>но-аналитической системы расчета, прогнозирования и анализа тарифов организаций регулируемой инфр</w:t>
            </w:r>
            <w:r w:rsidRPr="008C01F5">
              <w:t>а</w:t>
            </w:r>
            <w:r w:rsidRPr="008C01F5">
              <w:t>структуры на территории автономного округа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10" w:right="-100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100</w:t>
            </w:r>
          </w:p>
        </w:tc>
      </w:tr>
      <w:tr w:rsidR="00AE2184" w:rsidRPr="008C01F5" w:rsidTr="000003B1">
        <w:trPr>
          <w:trHeight w:val="149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 w:rsidRPr="008C01F5">
              <w:t>Доля государственных услуг, оказываемых населению автономного округа с использованием Единого портала государственных и муниципальных услуг (функций) Российской Федерации, в общем объеме государственных услуг автономного округа, подлежащих переводу в электронный вид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10" w:right="-100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100</w:t>
            </w:r>
          </w:p>
        </w:tc>
      </w:tr>
      <w:tr w:rsidR="00AE2184" w:rsidRPr="008C01F5" w:rsidTr="000003B1">
        <w:trPr>
          <w:trHeight w:val="149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>
              <w:t>Доля граждан</w:t>
            </w:r>
            <w:r w:rsidRPr="008C01F5">
              <w:t>, имеющих доступ к получению государственных и муниципальных услуг по принципу «о</w:t>
            </w:r>
            <w:r w:rsidRPr="008C01F5">
              <w:t>д</w:t>
            </w:r>
            <w:r w:rsidRPr="008C01F5">
              <w:t>ного окна»</w:t>
            </w:r>
            <w:r>
              <w:t xml:space="preserve"> по месту пребывания</w:t>
            </w:r>
            <w:r w:rsidRPr="008C01F5">
              <w:t xml:space="preserve">, в том числе </w:t>
            </w:r>
            <w:r>
              <w:t>в многофункциональных центрах предоставления госуда</w:t>
            </w:r>
            <w:r>
              <w:t>р</w:t>
            </w:r>
            <w:r>
              <w:t>ственных услуг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10" w:right="-100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60</w:t>
            </w:r>
          </w:p>
        </w:tc>
      </w:tr>
      <w:tr w:rsidR="00AE2184" w:rsidRPr="008C01F5" w:rsidTr="000003B1">
        <w:trPr>
          <w:trHeight w:val="149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 w:rsidRPr="008C01F5">
              <w:t>Доля жителей Ханты-Мансийского автономного округа – Югры, использующих механизм получения го</w:t>
            </w:r>
            <w:r w:rsidRPr="008C01F5">
              <w:t>с</w:t>
            </w:r>
            <w:r w:rsidRPr="008C01F5">
              <w:t>ударственных и муниципальных услуг в электронной форме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5F3993">
            <w:pPr>
              <w:ind w:left="-110" w:right="-100"/>
              <w:jc w:val="center"/>
            </w:pPr>
            <w:r w:rsidRPr="008C01F5">
              <w:t>процентов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422627">
            <w:pPr>
              <w:jc w:val="center"/>
            </w:pPr>
            <w:r w:rsidRPr="008C01F5">
              <w:t>13</w:t>
            </w:r>
          </w:p>
        </w:tc>
      </w:tr>
      <w:tr w:rsidR="00AE2184" w:rsidRPr="008C01F5" w:rsidTr="000003B1">
        <w:trPr>
          <w:trHeight w:val="149"/>
        </w:trPr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2184" w:rsidRPr="008C01F5" w:rsidRDefault="00AE2184" w:rsidP="000003B1">
            <w:r w:rsidRPr="008C01F5">
              <w:t>Количество труднодоступных населенных пунктов автономного округа, в которых домохозяйства обесп</w:t>
            </w:r>
            <w:r w:rsidRPr="008C01F5">
              <w:t>е</w:t>
            </w:r>
            <w:r w:rsidRPr="008C01F5">
              <w:t xml:space="preserve">чены возможностью доступа в сеть Интернет с использованием спутниковых технологий 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2184" w:rsidRPr="008C01F5" w:rsidRDefault="00AE2184" w:rsidP="005F3993">
            <w:pPr>
              <w:ind w:left="-110" w:right="-100"/>
              <w:jc w:val="center"/>
            </w:pPr>
            <w:r w:rsidRPr="008C01F5">
              <w:t>шт</w:t>
            </w:r>
            <w:r>
              <w:t>ук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2184" w:rsidRPr="008C01F5" w:rsidRDefault="00AE2184" w:rsidP="009E14C2">
            <w:pPr>
              <w:jc w:val="center"/>
            </w:pPr>
            <w:r w:rsidRPr="008C01F5">
              <w:t>5</w:t>
            </w:r>
          </w:p>
        </w:tc>
      </w:tr>
      <w:tr w:rsidR="00AE2184" w:rsidRPr="008C01F5" w:rsidTr="000003B1">
        <w:trPr>
          <w:trHeight w:val="149"/>
        </w:trPr>
        <w:tc>
          <w:tcPr>
            <w:tcW w:w="3603" w:type="pct"/>
            <w:shd w:val="clear" w:color="000000" w:fill="FFFFFF"/>
          </w:tcPr>
          <w:p w:rsidR="00AE2184" w:rsidRPr="008C01F5" w:rsidRDefault="00AE2184" w:rsidP="000003B1">
            <w:r w:rsidRPr="008C01F5">
              <w:t>Количество созданных региональных Центров космических услуг Ханты-Мансийского автономного округа – Югры</w:t>
            </w:r>
          </w:p>
        </w:tc>
        <w:tc>
          <w:tcPr>
            <w:tcW w:w="656" w:type="pct"/>
            <w:shd w:val="clear" w:color="000000" w:fill="FFFFFF"/>
          </w:tcPr>
          <w:p w:rsidR="00AE2184" w:rsidRPr="008C01F5" w:rsidRDefault="00AE2184" w:rsidP="009E14C2">
            <w:pPr>
              <w:jc w:val="center"/>
            </w:pPr>
            <w:r>
              <w:t>е</w:t>
            </w:r>
            <w:r w:rsidRPr="008C01F5">
              <w:t>д</w:t>
            </w:r>
            <w:r>
              <w:t>иниц</w:t>
            </w:r>
          </w:p>
        </w:tc>
        <w:tc>
          <w:tcPr>
            <w:tcW w:w="741" w:type="pct"/>
            <w:shd w:val="clear" w:color="000000" w:fill="FFFFFF"/>
          </w:tcPr>
          <w:p w:rsidR="00AE2184" w:rsidRPr="008C01F5" w:rsidRDefault="00AE2184" w:rsidP="009E14C2">
            <w:pPr>
              <w:jc w:val="center"/>
            </w:pPr>
            <w:r w:rsidRPr="008C01F5">
              <w:t>1</w:t>
            </w:r>
          </w:p>
        </w:tc>
      </w:tr>
      <w:tr w:rsidR="00AE2184" w:rsidRPr="008C01F5" w:rsidTr="000003B1">
        <w:trPr>
          <w:trHeight w:val="149"/>
        </w:trPr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2184" w:rsidRPr="008C01F5" w:rsidRDefault="00AE2184" w:rsidP="000003B1">
            <w:r w:rsidRPr="008C01F5">
              <w:t>Готовность РНИС Югры к навигационному мониторингу транспортных средств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2184" w:rsidRPr="008C01F5" w:rsidRDefault="00AE2184" w:rsidP="009E14C2">
            <w:pPr>
              <w:jc w:val="center"/>
            </w:pPr>
            <w:r w:rsidRPr="008C01F5">
              <w:t>тыс.</w:t>
            </w:r>
            <w:r w:rsidR="00D14BC4">
              <w:t xml:space="preserve"> </w:t>
            </w:r>
            <w:r w:rsidRPr="008C01F5">
              <w:t>ед</w:t>
            </w:r>
            <w:r>
              <w:t>иниц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2184" w:rsidRPr="008C01F5" w:rsidRDefault="00AE2184" w:rsidP="009E14C2">
            <w:pPr>
              <w:jc w:val="center"/>
            </w:pPr>
            <w:r w:rsidRPr="008C01F5">
              <w:t>10</w:t>
            </w:r>
          </w:p>
        </w:tc>
      </w:tr>
    </w:tbl>
    <w:p w:rsidR="00454F25" w:rsidRPr="008C01F5" w:rsidRDefault="00454F25" w:rsidP="0058071A">
      <w:pPr>
        <w:rPr>
          <w:sz w:val="28"/>
          <w:szCs w:val="28"/>
        </w:rPr>
      </w:pPr>
    </w:p>
    <w:sectPr w:rsidR="00454F25" w:rsidRPr="008C01F5" w:rsidSect="000003B1">
      <w:headerReference w:type="default" r:id="rId8"/>
      <w:pgSz w:w="16838" w:h="11906" w:orient="landscape"/>
      <w:pgMar w:top="708" w:right="1134" w:bottom="850" w:left="1134" w:header="142" w:footer="287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221" w:rsidRDefault="00BB2221">
      <w:r>
        <w:separator/>
      </w:r>
    </w:p>
  </w:endnote>
  <w:endnote w:type="continuationSeparator" w:id="0">
    <w:p w:rsidR="00BB2221" w:rsidRDefault="00BB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221" w:rsidRDefault="00BB2221">
      <w:r>
        <w:separator/>
      </w:r>
    </w:p>
  </w:footnote>
  <w:footnote w:type="continuationSeparator" w:id="0">
    <w:p w:rsidR="00BB2221" w:rsidRDefault="00BB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572" w:rsidRDefault="00B02572">
    <w:pPr>
      <w:pStyle w:val="a3"/>
      <w:jc w:val="center"/>
    </w:pPr>
  </w:p>
  <w:p w:rsidR="00B02572" w:rsidRDefault="00B025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695"/>
    <w:rsid w:val="000003B1"/>
    <w:rsid w:val="00007272"/>
    <w:rsid w:val="0001438B"/>
    <w:rsid w:val="00030C8A"/>
    <w:rsid w:val="00033F52"/>
    <w:rsid w:val="00045B70"/>
    <w:rsid w:val="00061A97"/>
    <w:rsid w:val="00072617"/>
    <w:rsid w:val="000E43D3"/>
    <w:rsid w:val="00102892"/>
    <w:rsid w:val="00117851"/>
    <w:rsid w:val="00147415"/>
    <w:rsid w:val="002006CD"/>
    <w:rsid w:val="00232769"/>
    <w:rsid w:val="00246AF6"/>
    <w:rsid w:val="00271B10"/>
    <w:rsid w:val="002720C1"/>
    <w:rsid w:val="002C7636"/>
    <w:rsid w:val="002D5F60"/>
    <w:rsid w:val="00345E0D"/>
    <w:rsid w:val="003478D7"/>
    <w:rsid w:val="003813B5"/>
    <w:rsid w:val="003A1E75"/>
    <w:rsid w:val="003B4982"/>
    <w:rsid w:val="003F0F55"/>
    <w:rsid w:val="003F7C8E"/>
    <w:rsid w:val="004016BE"/>
    <w:rsid w:val="00422627"/>
    <w:rsid w:val="00425626"/>
    <w:rsid w:val="00432134"/>
    <w:rsid w:val="00454F25"/>
    <w:rsid w:val="004A4C83"/>
    <w:rsid w:val="004B2865"/>
    <w:rsid w:val="004C79C1"/>
    <w:rsid w:val="004D1FAB"/>
    <w:rsid w:val="004E6C2B"/>
    <w:rsid w:val="005064CA"/>
    <w:rsid w:val="00506695"/>
    <w:rsid w:val="00547131"/>
    <w:rsid w:val="005709D2"/>
    <w:rsid w:val="005712E5"/>
    <w:rsid w:val="0058071A"/>
    <w:rsid w:val="00583030"/>
    <w:rsid w:val="005A5C76"/>
    <w:rsid w:val="005B64E4"/>
    <w:rsid w:val="005D5494"/>
    <w:rsid w:val="005F1C53"/>
    <w:rsid w:val="005F3993"/>
    <w:rsid w:val="00630DA4"/>
    <w:rsid w:val="00647DAC"/>
    <w:rsid w:val="00695711"/>
    <w:rsid w:val="006A33BC"/>
    <w:rsid w:val="00725949"/>
    <w:rsid w:val="00736135"/>
    <w:rsid w:val="00746BED"/>
    <w:rsid w:val="00765EFE"/>
    <w:rsid w:val="00777043"/>
    <w:rsid w:val="007929B3"/>
    <w:rsid w:val="007D27B8"/>
    <w:rsid w:val="008115D3"/>
    <w:rsid w:val="00816F4E"/>
    <w:rsid w:val="00836BFF"/>
    <w:rsid w:val="008C0091"/>
    <w:rsid w:val="008C01F5"/>
    <w:rsid w:val="008C1C51"/>
    <w:rsid w:val="009066A1"/>
    <w:rsid w:val="00933F3C"/>
    <w:rsid w:val="00954C20"/>
    <w:rsid w:val="00964DEF"/>
    <w:rsid w:val="00972A1F"/>
    <w:rsid w:val="00993D35"/>
    <w:rsid w:val="009A33BC"/>
    <w:rsid w:val="009A5AC0"/>
    <w:rsid w:val="009B6337"/>
    <w:rsid w:val="009E14C2"/>
    <w:rsid w:val="009F4F40"/>
    <w:rsid w:val="00A00002"/>
    <w:rsid w:val="00A41785"/>
    <w:rsid w:val="00A84025"/>
    <w:rsid w:val="00A90381"/>
    <w:rsid w:val="00A97B7E"/>
    <w:rsid w:val="00AA62B5"/>
    <w:rsid w:val="00AE2184"/>
    <w:rsid w:val="00B02572"/>
    <w:rsid w:val="00B346B9"/>
    <w:rsid w:val="00B50B88"/>
    <w:rsid w:val="00B6462E"/>
    <w:rsid w:val="00B64A9E"/>
    <w:rsid w:val="00B85BB7"/>
    <w:rsid w:val="00B9103B"/>
    <w:rsid w:val="00BA3349"/>
    <w:rsid w:val="00BB2221"/>
    <w:rsid w:val="00BC0244"/>
    <w:rsid w:val="00BC7D26"/>
    <w:rsid w:val="00BD3BF7"/>
    <w:rsid w:val="00BF47C3"/>
    <w:rsid w:val="00C225D6"/>
    <w:rsid w:val="00C308D7"/>
    <w:rsid w:val="00C362C8"/>
    <w:rsid w:val="00C57955"/>
    <w:rsid w:val="00CC0156"/>
    <w:rsid w:val="00CD45E3"/>
    <w:rsid w:val="00CF7C83"/>
    <w:rsid w:val="00D01208"/>
    <w:rsid w:val="00D14BC4"/>
    <w:rsid w:val="00D23072"/>
    <w:rsid w:val="00D43CAF"/>
    <w:rsid w:val="00D709A0"/>
    <w:rsid w:val="00D82868"/>
    <w:rsid w:val="00DB55A4"/>
    <w:rsid w:val="00DC47D3"/>
    <w:rsid w:val="00DD488B"/>
    <w:rsid w:val="00E02FA8"/>
    <w:rsid w:val="00E11221"/>
    <w:rsid w:val="00E25D49"/>
    <w:rsid w:val="00E33E86"/>
    <w:rsid w:val="00E47315"/>
    <w:rsid w:val="00E9125B"/>
    <w:rsid w:val="00E946E9"/>
    <w:rsid w:val="00EB389C"/>
    <w:rsid w:val="00ED1D41"/>
    <w:rsid w:val="00EF2AF4"/>
    <w:rsid w:val="00EF5514"/>
    <w:rsid w:val="00F23B18"/>
    <w:rsid w:val="00F70487"/>
    <w:rsid w:val="00FA23F7"/>
    <w:rsid w:val="00FA3242"/>
    <w:rsid w:val="00FA3715"/>
    <w:rsid w:val="00FB5DF6"/>
    <w:rsid w:val="00FE00B0"/>
    <w:rsid w:val="00FF1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06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066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6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06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66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4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4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90872-607C-47A4-B69D-35ACC85F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Муфлиханов Эльнар Ильдусович</dc:creator>
  <cp:lastModifiedBy>GrasmikEA</cp:lastModifiedBy>
  <cp:revision>15</cp:revision>
  <cp:lastPrinted>2012-04-02T12:22:00Z</cp:lastPrinted>
  <dcterms:created xsi:type="dcterms:W3CDTF">2014-02-20T10:30:00Z</dcterms:created>
  <dcterms:modified xsi:type="dcterms:W3CDTF">2014-12-03T12:25:00Z</dcterms:modified>
</cp:coreProperties>
</file>